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rFonts w:ascii="Arial" w:cs="Arial" w:eastAsia="Arial" w:hAnsi="Arial"/>
        </w:rPr>
      </w:pPr>
      <w:bookmarkStart w:colFirst="0" w:colLast="0" w:name="_heading=h.gjdgxs" w:id="0"/>
      <w:bookmarkEnd w:id="0"/>
      <w:r w:rsidDel="00000000" w:rsidR="00000000" w:rsidRPr="00000000">
        <w:rPr>
          <w:rFonts w:ascii="Arial" w:cs="Arial" w:eastAsia="Arial" w:hAnsi="Arial"/>
          <w:b w:val="1"/>
          <w:rtl w:val="0"/>
        </w:rPr>
        <w:t xml:space="preserve">“Together We Conquer the Air”</w:t>
      </w:r>
      <w:r w:rsidDel="00000000" w:rsidR="00000000" w:rsidRPr="00000000">
        <w:rPr>
          <w:rtl w:val="0"/>
        </w:rPr>
      </w:r>
    </w:p>
    <w:p w:rsidR="00000000" w:rsidDel="00000000" w:rsidP="00000000" w:rsidRDefault="00000000" w:rsidRPr="00000000" w14:paraId="00000002">
      <w:pPr>
        <w:ind w:left="0" w:hanging="2"/>
        <w:jc w:val="center"/>
        <w:rPr>
          <w:rFonts w:ascii="Arial" w:cs="Arial" w:eastAsia="Arial" w:hAnsi="Arial"/>
          <w:color w:val="ff00ff"/>
        </w:rPr>
      </w:pPr>
      <w:r w:rsidDel="00000000" w:rsidR="00000000" w:rsidRPr="00000000">
        <w:rPr>
          <w:rFonts w:ascii="Arial" w:cs="Arial" w:eastAsia="Arial" w:hAnsi="Arial"/>
          <w:b w:val="1"/>
          <w:rtl w:val="0"/>
        </w:rPr>
        <w:t xml:space="preserve">ACROSPORT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center"/>
        <w:rPr/>
      </w:pPr>
      <w:r w:rsidDel="00000000" w:rsidR="00000000" w:rsidRPr="00000000">
        <w:rPr>
          <w:rtl w:val="0"/>
        </w:rPr>
      </w:r>
    </w:p>
    <w:tbl>
      <w:tblPr>
        <w:tblStyle w:val="Table1"/>
        <w:tblW w:w="98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7"/>
        <w:gridCol w:w="1281"/>
        <w:gridCol w:w="42"/>
        <w:gridCol w:w="2280"/>
        <w:gridCol w:w="1330"/>
        <w:gridCol w:w="261"/>
        <w:gridCol w:w="3509"/>
        <w:tblGridChange w:id="0">
          <w:tblGrid>
            <w:gridCol w:w="1147"/>
            <w:gridCol w:w="1281"/>
            <w:gridCol w:w="42"/>
            <w:gridCol w:w="2280"/>
            <w:gridCol w:w="1330"/>
            <w:gridCol w:w="261"/>
            <w:gridCol w:w="3509"/>
          </w:tblGrid>
        </w:tblGridChange>
      </w:tblGrid>
      <w:tr>
        <w:tc>
          <w:tcPr>
            <w:gridSpan w:val="7"/>
            <w:shd w:fill="0000ff" w:val="clear"/>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ffffff"/>
              </w:rPr>
            </w:pPr>
            <w:r w:rsidDel="00000000" w:rsidR="00000000" w:rsidRPr="00000000">
              <w:rPr>
                <w:rFonts w:ascii="Arial" w:cs="Arial" w:eastAsia="Arial" w:hAnsi="Arial"/>
                <w:b w:val="1"/>
                <w:color w:val="ffffff"/>
                <w:rtl w:val="0"/>
              </w:rPr>
              <w:t xml:space="preserve">GENERAL INFORMATION AND PROFILE</w:t>
            </w:r>
            <w:r w:rsidDel="00000000" w:rsidR="00000000" w:rsidRPr="00000000">
              <w:rPr>
                <w:rtl w:val="0"/>
              </w:rPr>
            </w:r>
          </w:p>
        </w:tc>
      </w:tr>
      <w:tr>
        <w:tc>
          <w:tcPr>
            <w:gridSpan w:val="2"/>
            <w:shd w:fill="ccecff" w:val="clea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Content/Language</w:t>
            </w:r>
            <w:r w:rsidDel="00000000" w:rsidR="00000000" w:rsidRPr="00000000">
              <w:rPr>
                <w:rtl w:val="0"/>
              </w:rPr>
            </w:r>
          </w:p>
        </w:tc>
        <w:tc>
          <w:tcPr>
            <w:gridSpan w:val="2"/>
          </w:tcPr>
          <w:p w:rsidR="00000000" w:rsidDel="00000000" w:rsidP="00000000" w:rsidRDefault="00000000" w:rsidRPr="00000000" w14:paraId="0000000D">
            <w:pPr>
              <w:ind w:left="0" w:hanging="2"/>
              <w:jc w:val="both"/>
              <w:rPr>
                <w:rFonts w:ascii="Arial" w:cs="Arial" w:eastAsia="Arial" w:hAnsi="Arial"/>
              </w:rPr>
            </w:pPr>
            <w:r w:rsidDel="00000000" w:rsidR="00000000" w:rsidRPr="00000000">
              <w:rPr>
                <w:rFonts w:ascii="Arial" w:cs="Arial" w:eastAsia="Arial" w:hAnsi="Arial"/>
                <w:rtl w:val="0"/>
              </w:rPr>
              <w:t xml:space="preserve">Physical Education</w:t>
            </w:r>
          </w:p>
        </w:tc>
        <w:tc>
          <w:tcPr>
            <w:gridSpan w:val="3"/>
          </w:tcPr>
          <w:p w:rsidR="00000000" w:rsidDel="00000000" w:rsidP="00000000" w:rsidRDefault="00000000" w:rsidRPr="00000000" w14:paraId="0000000F">
            <w:pPr>
              <w:ind w:left="0" w:hanging="2"/>
              <w:jc w:val="both"/>
              <w:rPr>
                <w:rFonts w:ascii="Arial" w:cs="Arial" w:eastAsia="Arial" w:hAnsi="Arial"/>
              </w:rPr>
            </w:pPr>
            <w:r w:rsidDel="00000000" w:rsidR="00000000" w:rsidRPr="00000000">
              <w:rPr>
                <w:rFonts w:ascii="Arial" w:cs="Arial" w:eastAsia="Arial" w:hAnsi="Arial"/>
                <w:rtl w:val="0"/>
              </w:rPr>
              <w:t xml:space="preserve">French</w:t>
            </w:r>
          </w:p>
        </w:tc>
      </w:tr>
      <w:tr>
        <w:tc>
          <w:tcPr>
            <w:gridSpan w:val="2"/>
            <w:shd w:fill="ccecff" w:val="cle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Age</w:t>
            </w:r>
            <w:r w:rsidDel="00000000" w:rsidR="00000000" w:rsidRPr="00000000">
              <w:rPr>
                <w:rtl w:val="0"/>
              </w:rPr>
            </w:r>
          </w:p>
        </w:tc>
        <w:tc>
          <w:tcPr>
            <w:gridSpan w:val="3"/>
            <w:shd w:fill="ffffff" w:val="clear"/>
          </w:tcPr>
          <w:p w:rsidR="00000000" w:rsidDel="00000000" w:rsidP="00000000" w:rsidRDefault="00000000" w:rsidRPr="00000000" w14:paraId="00000014">
            <w:pPr>
              <w:ind w:left="0" w:hanging="2"/>
              <w:jc w:val="both"/>
              <w:rPr>
                <w:rFonts w:ascii="Arial" w:cs="Arial" w:eastAsia="Arial" w:hAnsi="Arial"/>
              </w:rPr>
            </w:pPr>
            <w:r w:rsidDel="00000000" w:rsidR="00000000" w:rsidRPr="00000000">
              <w:rPr>
                <w:rFonts w:ascii="Arial" w:cs="Arial" w:eastAsia="Arial" w:hAnsi="Arial"/>
                <w:rtl w:val="0"/>
              </w:rPr>
              <w:t xml:space="preserve">11-12 </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57" w:before="57" w:line="240" w:lineRule="auto"/>
              <w:ind w:left="0" w:hanging="2"/>
              <w:rPr>
                <w:rFonts w:ascii="Arial" w:cs="Arial" w:eastAsia="Arial" w:hAnsi="Arial"/>
                <w:color w:val="000000"/>
                <w:shd w:fill="dddddd" w:val="clear"/>
              </w:rPr>
            </w:pPr>
            <w:r w:rsidDel="00000000" w:rsidR="00000000" w:rsidRPr="00000000">
              <w:rPr>
                <w:rtl w:val="0"/>
              </w:rPr>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57" w:before="57" w:line="240" w:lineRule="auto"/>
              <w:ind w:left="0" w:hanging="2"/>
              <w:rPr>
                <w:rFonts w:ascii="Arial" w:cs="Arial" w:eastAsia="Arial" w:hAnsi="Arial"/>
                <w:color w:val="000000"/>
                <w:shd w:fill="dddddd" w:val="clear"/>
              </w:rPr>
            </w:pPr>
            <w:r w:rsidDel="00000000" w:rsidR="00000000" w:rsidRPr="00000000">
              <w:rPr>
                <w:rFonts w:ascii="Arial" w:cs="Arial" w:eastAsia="Arial" w:hAnsi="Arial"/>
                <w:i w:val="1"/>
                <w:color w:val="000000"/>
                <w:shd w:fill="dddddd" w:val="clear"/>
                <w:rtl w:val="0"/>
              </w:rPr>
              <w:t xml:space="preserve">(to be completed by teachers)</w:t>
            </w:r>
            <w:r w:rsidDel="00000000" w:rsidR="00000000" w:rsidRPr="00000000">
              <w:rPr>
                <w:rtl w:val="0"/>
              </w:rPr>
            </w:r>
          </w:p>
        </w:tc>
      </w:tr>
      <w:tr>
        <w:tc>
          <w:tcPr>
            <w:gridSpan w:val="2"/>
            <w:shd w:fill="ccecff"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Language level</w:t>
            </w:r>
            <w:r w:rsidDel="00000000" w:rsidR="00000000" w:rsidRPr="00000000">
              <w:rPr>
                <w:rtl w:val="0"/>
              </w:rPr>
            </w:r>
          </w:p>
        </w:tc>
        <w:tc>
          <w:tcPr>
            <w:gridSpan w:val="3"/>
            <w:shd w:fill="ffffff" w:val="clear"/>
          </w:tcPr>
          <w:p w:rsidR="00000000" w:rsidDel="00000000" w:rsidP="00000000" w:rsidRDefault="00000000" w:rsidRPr="00000000" w14:paraId="0000001B">
            <w:pPr>
              <w:ind w:left="0" w:hanging="2"/>
              <w:jc w:val="both"/>
              <w:rPr>
                <w:rFonts w:ascii="Arial" w:cs="Arial" w:eastAsia="Arial" w:hAnsi="Arial"/>
              </w:rPr>
            </w:pPr>
            <w:r w:rsidDel="00000000" w:rsidR="00000000" w:rsidRPr="00000000">
              <w:rPr>
                <w:rFonts w:ascii="Arial" w:cs="Arial" w:eastAsia="Arial" w:hAnsi="Arial"/>
                <w:rtl w:val="0"/>
              </w:rPr>
              <w:t xml:space="preserve">A2-B1</w:t>
            </w:r>
          </w:p>
        </w:tc>
        <w:tc>
          <w:tcPr>
            <w:gridSpan w:val="2"/>
          </w:tcPr>
          <w:p w:rsidR="00000000" w:rsidDel="00000000" w:rsidP="00000000" w:rsidRDefault="00000000" w:rsidRPr="00000000" w14:paraId="0000001E">
            <w:pPr>
              <w:ind w:left="0" w:hanging="2"/>
              <w:jc w:val="both"/>
              <w:rPr>
                <w:rFonts w:ascii="Arial" w:cs="Arial" w:eastAsia="Arial" w:hAnsi="Arial"/>
                <w:color w:val="000000"/>
              </w:rPr>
            </w:pPr>
            <w:r w:rsidDel="00000000" w:rsidR="00000000" w:rsidRPr="00000000">
              <w:rPr>
                <w:rFonts w:ascii="Arial" w:cs="Arial" w:eastAsia="Arial" w:hAnsi="Arial"/>
                <w:rtl w:val="0"/>
              </w:rPr>
              <w:t xml:space="preserve">60’</w:t>
            </w:r>
            <w:r w:rsidDel="00000000" w:rsidR="00000000" w:rsidRPr="00000000">
              <w:rPr>
                <w:rtl w:val="0"/>
              </w:rPr>
            </w:r>
          </w:p>
        </w:tc>
      </w:tr>
      <w:tr>
        <w:tc>
          <w:tcPr>
            <w:gridSpan w:val="2"/>
            <w:shd w:fill="ccecff"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Rationale</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i w:val="1"/>
                <w:color w:val="000000"/>
                <w:rtl w:val="0"/>
              </w:rPr>
              <w:t xml:space="preserve">(links to previous content and language</w:t>
            </w:r>
            <w:r w:rsidDel="00000000" w:rsidR="00000000" w:rsidRPr="00000000">
              <w:rPr>
                <w:rtl w:val="0"/>
              </w:rPr>
            </w:r>
          </w:p>
        </w:tc>
        <w:tc>
          <w:tcPr>
            <w:gridSpan w:val="5"/>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i w:val="1"/>
                <w:color w:val="000000"/>
                <w:shd w:fill="dddddd" w:val="clear"/>
                <w:rtl w:val="0"/>
              </w:rPr>
              <w:t xml:space="preserve">(to be completed by teachers)</w:t>
            </w:r>
            <w:r w:rsidDel="00000000" w:rsidR="00000000" w:rsidRPr="00000000">
              <w:rPr>
                <w:rtl w:val="0"/>
              </w:rPr>
            </w:r>
          </w:p>
        </w:tc>
      </w:tr>
      <w:tr>
        <w:tc>
          <w:tcPr>
            <w:gridSpan w:val="2"/>
            <w:shd w:fill="ccecff" w:val="clear"/>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Materials needed</w:t>
            </w:r>
            <w:r w:rsidDel="00000000" w:rsidR="00000000" w:rsidRPr="00000000">
              <w:rPr>
                <w:rtl w:val="0"/>
              </w:rPr>
            </w:r>
          </w:p>
        </w:tc>
        <w:tc>
          <w:tcPr>
            <w:gridSpan w:val="5"/>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b w:val="1"/>
              </w:rPr>
            </w:pPr>
            <w:r w:rsidDel="00000000" w:rsidR="00000000" w:rsidRPr="00000000">
              <w:rPr>
                <w:rFonts w:ascii="Arial" w:cs="Arial" w:eastAsia="Arial" w:hAnsi="Arial"/>
                <w:b w:val="1"/>
                <w:color w:val="000000"/>
                <w:rtl w:val="0"/>
              </w:rPr>
              <w:t xml:space="preserve">Resources in </w:t>
            </w:r>
            <w:r w:rsidDel="00000000" w:rsidR="00000000" w:rsidRPr="00000000">
              <w:rPr>
                <w:rFonts w:ascii="Arial" w:cs="Arial" w:eastAsia="Arial" w:hAnsi="Arial"/>
                <w:b w:val="1"/>
                <w:rtl w:val="0"/>
              </w:rPr>
              <w:t xml:space="preserve">folder</w:t>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Fonts w:ascii="Arial" w:cs="Arial" w:eastAsia="Arial" w:hAnsi="Arial"/>
                <w:rtl w:val="0"/>
              </w:rPr>
              <w:t xml:space="preserve">Computer, projector/interactive whiteboard, internet connection,  mobile devices</w:t>
            </w:r>
          </w:p>
          <w:p w:rsidR="00000000" w:rsidDel="00000000" w:rsidP="00000000" w:rsidRDefault="00000000" w:rsidRPr="00000000" w14:paraId="0000002D">
            <w:pPr>
              <w:numPr>
                <w:ilvl w:val="0"/>
                <w:numId w:val="4"/>
              </w:numPr>
              <w:ind w:left="0" w:hanging="2"/>
              <w:jc w:val="both"/>
              <w:rPr>
                <w:rFonts w:ascii="Arial" w:cs="Arial" w:eastAsia="Arial" w:hAnsi="Arial"/>
              </w:rPr>
            </w:pPr>
            <w:r w:rsidDel="00000000" w:rsidR="00000000" w:rsidRPr="00000000">
              <w:rPr>
                <w:rFonts w:ascii="Arial" w:cs="Arial" w:eastAsia="Arial" w:hAnsi="Arial"/>
                <w:rtl w:val="0"/>
              </w:rPr>
              <w:t xml:space="preserve">worksheets, flash cards, card game, and paper chatterbox</w:t>
            </w:r>
          </w:p>
          <w:p w:rsidR="00000000" w:rsidDel="00000000" w:rsidP="00000000" w:rsidRDefault="00000000" w:rsidRPr="00000000" w14:paraId="0000002E">
            <w:pPr>
              <w:numPr>
                <w:ilvl w:val="0"/>
                <w:numId w:val="4"/>
              </w:numPr>
              <w:ind w:left="0" w:hanging="2"/>
              <w:jc w:val="both"/>
              <w:rPr>
                <w:rFonts w:ascii="Arial" w:cs="Arial" w:eastAsia="Arial" w:hAnsi="Arial"/>
              </w:rPr>
            </w:pPr>
            <w:r w:rsidDel="00000000" w:rsidR="00000000" w:rsidRPr="00000000">
              <w:rPr>
                <w:rFonts w:ascii="Arial" w:cs="Arial" w:eastAsia="Arial" w:hAnsi="Arial"/>
                <w:rtl w:val="0"/>
              </w:rPr>
              <w:t xml:space="preserve">gym (wall bars, benches, mats)</w:t>
            </w:r>
          </w:p>
        </w:tc>
      </w:tr>
      <w:tr>
        <w:tc>
          <w:tcPr>
            <w:gridSpan w:val="7"/>
            <w:shd w:fill="0000ff" w:val="clear"/>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ffffff"/>
              </w:rPr>
            </w:pPr>
            <w:r w:rsidDel="00000000" w:rsidR="00000000" w:rsidRPr="00000000">
              <w:rPr>
                <w:rFonts w:ascii="Arial" w:cs="Arial" w:eastAsia="Arial" w:hAnsi="Arial"/>
                <w:b w:val="1"/>
                <w:color w:val="ffffff"/>
                <w:rtl w:val="0"/>
              </w:rPr>
              <w:t xml:space="preserve">OUTCOMES</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color w:val="ffffff"/>
                <w:rtl w:val="0"/>
              </w:rPr>
              <w:t xml:space="preserve">4 Cs integrated focus (Coyle, 2006; Coyle, Hood &amp; Marsh, 2010)</w:t>
            </w:r>
            <w:r w:rsidDel="00000000" w:rsidR="00000000" w:rsidRPr="00000000">
              <w:rPr>
                <w:rtl w:val="0"/>
              </w:rPr>
            </w:r>
          </w:p>
        </w:tc>
      </w:tr>
      <w:tr>
        <w:trPr>
          <w:trHeight w:val="460" w:hRule="atLeast"/>
        </w:trPr>
        <w:tc>
          <w:tcPr>
            <w:gridSpan w:val="7"/>
            <w:shd w:fill="ccecff" w:val="clear"/>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rPr>
            </w:pPr>
            <w:r w:rsidDel="00000000" w:rsidR="00000000" w:rsidRPr="00000000">
              <w:rPr>
                <w:rFonts w:ascii="Arial" w:cs="Arial" w:eastAsia="Arial" w:hAnsi="Arial"/>
                <w:b w:val="1"/>
                <w:color w:val="000000"/>
                <w:rtl w:val="0"/>
              </w:rPr>
              <w:t xml:space="preserve">Main teaching aims</w:t>
            </w:r>
            <w:r w:rsidDel="00000000" w:rsidR="00000000" w:rsidRPr="00000000">
              <w:rPr>
                <w:rtl w:val="0"/>
              </w:rPr>
            </w:r>
          </w:p>
        </w:tc>
      </w:tr>
      <w:tr>
        <w:tc>
          <w:tcPr>
            <w:gridSpan w:val="3"/>
            <w:shd w:fill="ccecff" w:val="clear"/>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Content</w:t>
            </w:r>
            <w:r w:rsidDel="00000000" w:rsidR="00000000" w:rsidRPr="00000000">
              <w:rPr>
                <w:rtl w:val="0"/>
              </w:rPr>
            </w:r>
          </w:p>
        </w:tc>
        <w:tc>
          <w:tcPr>
            <w:gridSpan w:val="4"/>
          </w:tcPr>
          <w:p w:rsidR="00000000" w:rsidDel="00000000" w:rsidP="00000000" w:rsidRDefault="00000000" w:rsidRPr="00000000" w14:paraId="00000045">
            <w:pPr>
              <w:ind w:left="0" w:hanging="2"/>
              <w:jc w:val="both"/>
              <w:rPr>
                <w:rFonts w:ascii="Arial" w:cs="Arial" w:eastAsia="Arial" w:hAnsi="Arial"/>
              </w:rPr>
            </w:pPr>
            <w:r w:rsidDel="00000000" w:rsidR="00000000" w:rsidRPr="00000000">
              <w:rPr>
                <w:rFonts w:ascii="Arial" w:cs="Arial" w:eastAsia="Arial" w:hAnsi="Arial"/>
                <w:rtl w:val="0"/>
              </w:rPr>
              <w:t xml:space="preserve">Learners can:</w:t>
            </w:r>
          </w:p>
          <w:p w:rsidR="00000000" w:rsidDel="00000000" w:rsidP="00000000" w:rsidRDefault="00000000" w:rsidRPr="00000000" w14:paraId="00000046">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Fonts w:ascii="Arial" w:cs="Arial" w:eastAsia="Arial" w:hAnsi="Arial"/>
                <w:rtl w:val="0"/>
              </w:rPr>
              <w:t xml:space="preserve">Improve basic physical qualities, coordination and motor control.</w:t>
            </w:r>
          </w:p>
          <w:p w:rsidR="00000000" w:rsidDel="00000000" w:rsidP="00000000" w:rsidRDefault="00000000" w:rsidRPr="00000000" w14:paraId="00000047">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Fonts w:ascii="Arial" w:cs="Arial" w:eastAsia="Arial" w:hAnsi="Arial"/>
                <w:rtl w:val="0"/>
              </w:rPr>
              <w:t xml:space="preserve">Learn how to use their bodies to communicate and convey their creativity.</w:t>
            </w:r>
          </w:p>
          <w:p w:rsidR="00000000" w:rsidDel="00000000" w:rsidP="00000000" w:rsidRDefault="00000000" w:rsidRPr="00000000" w14:paraId="00000048">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Fonts w:ascii="Arial" w:cs="Arial" w:eastAsia="Arial" w:hAnsi="Arial"/>
                <w:rtl w:val="0"/>
              </w:rPr>
              <w:t xml:space="preserve">Do basic positions.</w:t>
            </w:r>
          </w:p>
          <w:p w:rsidR="00000000" w:rsidDel="00000000" w:rsidP="00000000" w:rsidRDefault="00000000" w:rsidRPr="00000000" w14:paraId="00000049">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Fonts w:ascii="Arial" w:cs="Arial" w:eastAsia="Arial" w:hAnsi="Arial"/>
                <w:rtl w:val="0"/>
              </w:rPr>
              <w:t xml:space="preserve">Use safety and injury prevention.</w:t>
            </w:r>
          </w:p>
        </w:tc>
      </w:tr>
      <w:tr>
        <w:tc>
          <w:tcPr>
            <w:gridSpan w:val="3"/>
            <w:shd w:fill="ccecff" w:val="clear"/>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Cognition</w:t>
            </w:r>
            <w:r w:rsidDel="00000000" w:rsidR="00000000" w:rsidRPr="00000000">
              <w:rPr>
                <w:rtl w:val="0"/>
              </w:rPr>
            </w:r>
          </w:p>
        </w:tc>
        <w:tc>
          <w:tcPr>
            <w:gridSpan w:val="4"/>
          </w:tcPr>
          <w:p w:rsidR="00000000" w:rsidDel="00000000" w:rsidP="00000000" w:rsidRDefault="00000000" w:rsidRPr="00000000" w14:paraId="00000050">
            <w:pPr>
              <w:ind w:left="0" w:hanging="2"/>
              <w:jc w:val="both"/>
              <w:rPr>
                <w:rFonts w:ascii="Arial" w:cs="Arial" w:eastAsia="Arial" w:hAnsi="Arial"/>
              </w:rPr>
            </w:pPr>
            <w:r w:rsidDel="00000000" w:rsidR="00000000" w:rsidRPr="00000000">
              <w:rPr>
                <w:rFonts w:ascii="Arial" w:cs="Arial" w:eastAsia="Arial" w:hAnsi="Arial"/>
                <w:rtl w:val="0"/>
              </w:rPr>
              <w:t xml:space="preserve">Learners can:</w:t>
            </w:r>
          </w:p>
          <w:p w:rsidR="00000000" w:rsidDel="00000000" w:rsidP="00000000" w:rsidRDefault="00000000" w:rsidRPr="00000000" w14:paraId="00000051">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Fonts w:ascii="Arial" w:cs="Arial" w:eastAsia="Arial" w:hAnsi="Arial"/>
                <w:rtl w:val="0"/>
              </w:rPr>
              <w:t xml:space="preserve">Describe different roles in acrosport.</w:t>
            </w:r>
          </w:p>
          <w:p w:rsidR="00000000" w:rsidDel="00000000" w:rsidP="00000000" w:rsidRDefault="00000000" w:rsidRPr="00000000" w14:paraId="00000052">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Fonts w:ascii="Arial" w:cs="Arial" w:eastAsia="Arial" w:hAnsi="Arial"/>
                <w:rtl w:val="0"/>
              </w:rPr>
              <w:t xml:space="preserve">Apply safety and injury prevention measures.</w:t>
            </w:r>
          </w:p>
          <w:p w:rsidR="00000000" w:rsidDel="00000000" w:rsidP="00000000" w:rsidRDefault="00000000" w:rsidRPr="00000000" w14:paraId="00000053">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Fonts w:ascii="Arial" w:cs="Arial" w:eastAsia="Arial" w:hAnsi="Arial"/>
                <w:rtl w:val="0"/>
              </w:rPr>
              <w:t xml:space="preserve">Evaluate their peers‘ performance.</w:t>
            </w:r>
          </w:p>
          <w:p w:rsidR="00000000" w:rsidDel="00000000" w:rsidP="00000000" w:rsidRDefault="00000000" w:rsidRPr="00000000" w14:paraId="00000054">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Fonts w:ascii="Arial" w:cs="Arial" w:eastAsia="Arial" w:hAnsi="Arial"/>
                <w:rtl w:val="0"/>
              </w:rPr>
              <w:t xml:space="preserve">Create their own choreography.</w:t>
            </w:r>
          </w:p>
        </w:tc>
      </w:tr>
      <w:tr>
        <w:tc>
          <w:tcPr>
            <w:vMerge w:val="restart"/>
            <w:shd w:fill="ccecff" w:val="clear"/>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color w:val="000000"/>
                <w:rtl w:val="0"/>
              </w:rPr>
              <w:t xml:space="preserve">C</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rtl w:val="0"/>
              </w:rPr>
              <w:t xml:space="preserve">o</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rtl w:val="0"/>
              </w:rPr>
              <w:t xml:space="preserve">m</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rtl w:val="0"/>
              </w:rPr>
              <w:t xml:space="preserve">m</w:t>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rtl w:val="0"/>
              </w:rPr>
              <w:t xml:space="preserve">u</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rtl w:val="0"/>
              </w:rPr>
              <w:t xml:space="preserve">n</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rtl w:val="0"/>
              </w:rPr>
              <w:t xml:space="preserve">i</w:t>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rtl w:val="0"/>
              </w:rPr>
              <w:t xml:space="preserve">c</w:t>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rtl w:val="0"/>
              </w:rPr>
              <w:t xml:space="preserve">a</w:t>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rtl w:val="0"/>
              </w:rPr>
              <w:t xml:space="preserve">t</w:t>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rtl w:val="0"/>
              </w:rPr>
              <w:t xml:space="preserve">i</w:t>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rtl w:val="0"/>
              </w:rPr>
              <w:t xml:space="preserve">o</w:t>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rtl w:val="0"/>
              </w:rPr>
              <w:t xml:space="preserve">n</w:t>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right" w:pos="2228"/>
              </w:tabs>
              <w:spacing w:line="240" w:lineRule="auto"/>
              <w:ind w:left="0" w:right="113" w:hanging="2"/>
              <w:rPr>
                <w:rFonts w:ascii="Arial" w:cs="Arial" w:eastAsia="Arial" w:hAnsi="Arial"/>
                <w:b w:val="1"/>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right" w:pos="2228"/>
              </w:tabs>
              <w:spacing w:line="240" w:lineRule="auto"/>
              <w:ind w:left="0" w:right="113" w:hanging="2"/>
              <w:rPr>
                <w:rFonts w:ascii="Arial" w:cs="Arial" w:eastAsia="Arial" w:hAnsi="Arial"/>
                <w:b w:val="1"/>
              </w:rPr>
            </w:pPr>
            <w:r w:rsidDel="00000000" w:rsidR="00000000" w:rsidRPr="00000000">
              <w:rPr>
                <w:rtl w:val="0"/>
              </w:rPr>
            </w:r>
          </w:p>
        </w:tc>
        <w:tc>
          <w:tcPr>
            <w:gridSpan w:val="2"/>
            <w:shd w:fill="ccecff" w:val="clear"/>
            <w:vAlign w:val="center"/>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Language </w:t>
            </w:r>
            <w:r w:rsidDel="00000000" w:rsidR="00000000" w:rsidRPr="00000000">
              <w:rPr>
                <w:rFonts w:ascii="Arial" w:cs="Arial" w:eastAsia="Arial" w:hAnsi="Arial"/>
                <w:b w:val="1"/>
                <w:color w:val="000000"/>
                <w:rtl w:val="0"/>
              </w:rPr>
              <w:t xml:space="preserve">of</w:t>
            </w:r>
            <w:r w:rsidDel="00000000" w:rsidR="00000000" w:rsidRPr="00000000">
              <w:rPr>
                <w:rFonts w:ascii="Arial" w:cs="Arial" w:eastAsia="Arial" w:hAnsi="Arial"/>
                <w:color w:val="000000"/>
                <w:rtl w:val="0"/>
              </w:rPr>
              <w:t xml:space="preserve"> learning</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c>
          <w:tcPr>
            <w:gridSpan w:val="4"/>
          </w:tcPr>
          <w:p w:rsidR="00000000" w:rsidDel="00000000" w:rsidP="00000000" w:rsidRDefault="00000000" w:rsidRPr="00000000" w14:paraId="0000006B">
            <w:pPr>
              <w:ind w:left="0" w:hanging="2"/>
              <w:jc w:val="both"/>
              <w:rPr>
                <w:rFonts w:ascii="Arial" w:cs="Arial" w:eastAsia="Arial" w:hAnsi="Arial"/>
              </w:rPr>
            </w:pPr>
            <w:r w:rsidDel="00000000" w:rsidR="00000000" w:rsidRPr="00000000">
              <w:rPr>
                <w:rFonts w:ascii="Arial" w:cs="Arial" w:eastAsia="Arial" w:hAnsi="Arial"/>
                <w:i w:val="1"/>
                <w:rtl w:val="0"/>
              </w:rPr>
              <w:t xml:space="preserve">Levé, agile, debout, à quatre pattes, assis, couché, investissement, soutien, se pencher, soulever, fendre, rouler en avant, à quatre pattes, roue de véhicule, base, règles de sécurité, descendre, transition, s'asseoir, se coucher sur le dos, position couchée, s'accroupir, sur la pointe des pieds</w:t>
            </w:r>
            <w:r w:rsidDel="00000000" w:rsidR="00000000" w:rsidRPr="00000000">
              <w:rPr>
                <w:rtl w:val="0"/>
              </w:rPr>
            </w:r>
          </w:p>
        </w:tc>
      </w:tr>
      <w:tr>
        <w:tc>
          <w:tcPr>
            <w:vMerge w:val="continue"/>
            <w:shd w:fill="ccecff" w:val="clear"/>
            <w:vAlign w:val="cente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shd w:fill="ccecff" w:val="clear"/>
            <w:vAlign w:val="center"/>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Language </w:t>
            </w:r>
            <w:r w:rsidDel="00000000" w:rsidR="00000000" w:rsidRPr="00000000">
              <w:rPr>
                <w:rFonts w:ascii="Arial" w:cs="Arial" w:eastAsia="Arial" w:hAnsi="Arial"/>
                <w:b w:val="1"/>
                <w:color w:val="000000"/>
                <w:rtl w:val="0"/>
              </w:rPr>
              <w:t xml:space="preserve">for</w:t>
            </w:r>
            <w:r w:rsidDel="00000000" w:rsidR="00000000" w:rsidRPr="00000000">
              <w:rPr>
                <w:rFonts w:ascii="Arial" w:cs="Arial" w:eastAsia="Arial" w:hAnsi="Arial"/>
                <w:color w:val="000000"/>
                <w:rtl w:val="0"/>
              </w:rPr>
              <w:t xml:space="preserve"> learning</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c>
          <w:tcPr>
            <w:gridSpan w:val="4"/>
          </w:tcPr>
          <w:p w:rsidR="00000000" w:rsidDel="00000000" w:rsidP="00000000" w:rsidRDefault="00000000" w:rsidRPr="00000000" w14:paraId="00000074">
            <w:pPr>
              <w:ind w:left="0" w:hanging="2"/>
              <w:jc w:val="both"/>
              <w:rPr>
                <w:rFonts w:ascii="Arial" w:cs="Arial" w:eastAsia="Arial" w:hAnsi="Arial"/>
              </w:rPr>
            </w:pPr>
            <w:r w:rsidDel="00000000" w:rsidR="00000000" w:rsidRPr="00000000">
              <w:rPr>
                <w:rFonts w:ascii="Arial" w:cs="Arial" w:eastAsia="Arial" w:hAnsi="Arial"/>
                <w:rtl w:val="0"/>
              </w:rPr>
              <w:t xml:space="preserve">Asking questions, classifying, comparing and grading.</w:t>
            </w:r>
          </w:p>
          <w:p w:rsidR="00000000" w:rsidDel="00000000" w:rsidP="00000000" w:rsidRDefault="00000000" w:rsidRPr="00000000" w14:paraId="00000075">
            <w:pPr>
              <w:ind w:left="0" w:hanging="2"/>
              <w:jc w:val="both"/>
              <w:rPr>
                <w:rFonts w:ascii="Arial" w:cs="Arial" w:eastAsia="Arial" w:hAnsi="Arial"/>
              </w:rPr>
            </w:pPr>
            <w:r w:rsidDel="00000000" w:rsidR="00000000" w:rsidRPr="00000000">
              <w:rPr>
                <w:rFonts w:ascii="Arial" w:cs="Arial" w:eastAsia="Arial" w:hAnsi="Arial"/>
                <w:i w:val="1"/>
                <w:rtl w:val="0"/>
              </w:rPr>
              <w:t xml:space="preserve">face à face, dos à dos, par deux</w:t>
            </w:r>
            <w:r w:rsidDel="00000000" w:rsidR="00000000" w:rsidRPr="00000000">
              <w:rPr>
                <w:rtl w:val="0"/>
              </w:rPr>
            </w:r>
          </w:p>
        </w:tc>
      </w:tr>
      <w:tr>
        <w:trPr>
          <w:trHeight w:val="820" w:hRule="atLeast"/>
        </w:trPr>
        <w:tc>
          <w:tcPr>
            <w:vMerge w:val="continue"/>
            <w:shd w:fill="ccecff" w:val="clear"/>
            <w:vAlign w:val="cente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shd w:fill="ccecff" w:val="clear"/>
            <w:vAlign w:val="center"/>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Language </w:t>
            </w:r>
            <w:r w:rsidDel="00000000" w:rsidR="00000000" w:rsidRPr="00000000">
              <w:rPr>
                <w:rFonts w:ascii="Arial" w:cs="Arial" w:eastAsia="Arial" w:hAnsi="Arial"/>
                <w:b w:val="1"/>
                <w:color w:val="000000"/>
                <w:rtl w:val="0"/>
              </w:rPr>
              <w:t xml:space="preserve">through</w:t>
            </w:r>
            <w:r w:rsidDel="00000000" w:rsidR="00000000" w:rsidRPr="00000000">
              <w:rPr>
                <w:rFonts w:ascii="Arial" w:cs="Arial" w:eastAsia="Arial" w:hAnsi="Arial"/>
                <w:color w:val="000000"/>
                <w:rtl w:val="0"/>
              </w:rPr>
              <w:t xml:space="preserve"> learning</w:t>
            </w:r>
          </w:p>
        </w:tc>
        <w:tc>
          <w:tcPr>
            <w:gridSpan w:val="4"/>
          </w:tcPr>
          <w:p w:rsidR="00000000" w:rsidDel="00000000" w:rsidP="00000000" w:rsidRDefault="00000000" w:rsidRPr="00000000" w14:paraId="0000007C">
            <w:pPr>
              <w:ind w:left="0" w:hanging="2"/>
              <w:jc w:val="both"/>
              <w:rPr>
                <w:rFonts w:ascii="Arial" w:cs="Arial" w:eastAsia="Arial" w:hAnsi="Arial"/>
              </w:rPr>
            </w:pPr>
            <w:r w:rsidDel="00000000" w:rsidR="00000000" w:rsidRPr="00000000">
              <w:rPr>
                <w:rFonts w:ascii="Arial" w:cs="Arial" w:eastAsia="Arial" w:hAnsi="Arial"/>
                <w:rtl w:val="0"/>
              </w:rPr>
              <w:t xml:space="preserve">Language used by teachers and classmates; </w:t>
            </w:r>
            <w:r w:rsidDel="00000000" w:rsidR="00000000" w:rsidRPr="00000000">
              <w:rPr>
                <w:rFonts w:ascii="Arial" w:cs="Arial" w:eastAsia="Arial" w:hAnsi="Arial"/>
                <w:i w:val="1"/>
                <w:rtl w:val="0"/>
              </w:rPr>
              <w:t xml:space="preserve">conserver, prévoir</w:t>
            </w:r>
            <w:r w:rsidDel="00000000" w:rsidR="00000000" w:rsidRPr="00000000">
              <w:rPr>
                <w:rFonts w:ascii="Arial" w:cs="Arial" w:eastAsia="Arial" w:hAnsi="Arial"/>
                <w:rtl w:val="0"/>
              </w:rPr>
              <w:t xml:space="preserve"> and learn new words which pertain to the activities.</w:t>
            </w:r>
          </w:p>
        </w:tc>
      </w:tr>
      <w:tr>
        <w:tc>
          <w:tcPr>
            <w:gridSpan w:val="3"/>
            <w:tcBorders>
              <w:bottom w:color="000000" w:space="0" w:sz="4" w:val="single"/>
            </w:tcBorders>
            <w:shd w:fill="ccecff" w:val="clear"/>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Culture</w:t>
            </w:r>
            <w:r w:rsidDel="00000000" w:rsidR="00000000" w:rsidRPr="00000000">
              <w:rPr>
                <w:rtl w:val="0"/>
              </w:rPr>
            </w:r>
          </w:p>
        </w:tc>
        <w:tc>
          <w:tcPr>
            <w:gridSpan w:val="4"/>
            <w:tcBorders>
              <w:bottom w:color="000000" w:space="0" w:sz="4" w:val="single"/>
            </w:tcBorders>
          </w:tcPr>
          <w:p w:rsidR="00000000" w:rsidDel="00000000" w:rsidP="00000000" w:rsidRDefault="00000000" w:rsidRPr="00000000" w14:paraId="00000083">
            <w:pPr>
              <w:ind w:left="0" w:hanging="2"/>
              <w:jc w:val="both"/>
              <w:rPr>
                <w:rFonts w:ascii="Arial" w:cs="Arial" w:eastAsia="Arial" w:hAnsi="Arial"/>
              </w:rPr>
            </w:pPr>
            <w:r w:rsidDel="00000000" w:rsidR="00000000" w:rsidRPr="00000000">
              <w:rPr>
                <w:rFonts w:ascii="Arial" w:cs="Arial" w:eastAsia="Arial" w:hAnsi="Arial"/>
                <w:rtl w:val="0"/>
              </w:rPr>
              <w:t xml:space="preserve">Learners can:</w:t>
            </w:r>
          </w:p>
          <w:p w:rsidR="00000000" w:rsidDel="00000000" w:rsidP="00000000" w:rsidRDefault="00000000" w:rsidRPr="00000000" w14:paraId="00000084">
            <w:pPr>
              <w:numPr>
                <w:ilvl w:val="0"/>
                <w:numId w:val="2"/>
              </w:numPr>
              <w:ind w:left="0" w:hanging="2"/>
              <w:jc w:val="both"/>
              <w:rPr>
                <w:rFonts w:ascii="Arial" w:cs="Arial" w:eastAsia="Arial" w:hAnsi="Arial"/>
                <w:sz w:val="16"/>
                <w:szCs w:val="16"/>
              </w:rPr>
            </w:pPr>
            <w:r w:rsidDel="00000000" w:rsidR="00000000" w:rsidRPr="00000000">
              <w:rPr>
                <w:rFonts w:ascii="Arial" w:cs="Arial" w:eastAsia="Arial" w:hAnsi="Arial"/>
                <w:rtl w:val="0"/>
              </w:rPr>
              <w:t xml:space="preserve">describe </w:t>
            </w:r>
            <w:r w:rsidDel="00000000" w:rsidR="00000000" w:rsidRPr="00000000">
              <w:rPr>
                <w:rFonts w:ascii="Arial" w:cs="Arial" w:eastAsia="Arial" w:hAnsi="Arial"/>
                <w:i w:val="1"/>
                <w:rtl w:val="0"/>
              </w:rPr>
              <w:t xml:space="preserve">Castellers</w:t>
            </w:r>
            <w:r w:rsidDel="00000000" w:rsidR="00000000" w:rsidRPr="00000000">
              <w:rPr>
                <w:rtl w:val="0"/>
              </w:rPr>
            </w:r>
          </w:p>
          <w:p w:rsidR="00000000" w:rsidDel="00000000" w:rsidP="00000000" w:rsidRDefault="00000000" w:rsidRPr="00000000" w14:paraId="00000085">
            <w:pPr>
              <w:ind w:left="0" w:hanging="2"/>
              <w:jc w:val="both"/>
              <w:rPr>
                <w:rFonts w:ascii="Arial" w:cs="Arial" w:eastAsia="Arial" w:hAnsi="Arial"/>
                <w:sz w:val="16"/>
                <w:szCs w:val="16"/>
              </w:rPr>
            </w:pPr>
            <w:r w:rsidDel="00000000" w:rsidR="00000000" w:rsidRPr="00000000">
              <w:rPr>
                <w:rtl w:val="0"/>
              </w:rPr>
            </w:r>
          </w:p>
        </w:tc>
      </w:tr>
      <w:tr>
        <w:tc>
          <w:tcPr>
            <w:gridSpan w:val="7"/>
            <w:shd w:fill="0000ff" w:val="clear"/>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ffffff"/>
              </w:rPr>
            </w:pPr>
            <w:r w:rsidDel="00000000" w:rsidR="00000000" w:rsidRPr="00000000">
              <w:rPr>
                <w:rFonts w:ascii="Arial" w:cs="Arial" w:eastAsia="Arial" w:hAnsi="Arial"/>
                <w:b w:val="1"/>
                <w:color w:val="ffffff"/>
                <w:rtl w:val="0"/>
              </w:rPr>
              <w:t xml:space="preserve">PROCEDURE: Stage, teacher and student activity</w:t>
            </w:r>
            <w:r w:rsidDel="00000000" w:rsidR="00000000" w:rsidRPr="00000000">
              <w:rPr>
                <w:rtl w:val="0"/>
              </w:rPr>
            </w:r>
          </w:p>
        </w:tc>
      </w:tr>
      <w:tr>
        <w:tc>
          <w:tcPr>
            <w:gridSpan w:val="3"/>
            <w:shd w:fill="ccecff" w:val="clea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Lead-in</w:t>
            </w:r>
            <w:r w:rsidDel="00000000" w:rsidR="00000000" w:rsidRPr="00000000">
              <w:rPr>
                <w:rtl w:val="0"/>
              </w:rPr>
            </w:r>
          </w:p>
        </w:tc>
        <w:tc>
          <w:tcPr>
            <w:gridSpan w:val="4"/>
          </w:tcPr>
          <w:p w:rsidR="00000000" w:rsidDel="00000000" w:rsidP="00000000" w:rsidRDefault="00000000" w:rsidRPr="00000000" w14:paraId="00000093">
            <w:pPr>
              <w:ind w:left="0" w:hanging="2"/>
              <w:jc w:val="both"/>
              <w:rPr>
                <w:rFonts w:ascii="Arial" w:cs="Arial" w:eastAsia="Arial" w:hAnsi="Arial"/>
              </w:rPr>
            </w:pPr>
            <w:r w:rsidDel="00000000" w:rsidR="00000000" w:rsidRPr="00000000">
              <w:rPr>
                <w:rFonts w:ascii="Arial" w:cs="Arial" w:eastAsia="Arial" w:hAnsi="Arial"/>
                <w:rtl w:val="0"/>
              </w:rPr>
              <w:t xml:space="preserve">The teacher plays a video where they see acrosport at a professional level (Cirque du Soleil) to serve as inspiration and motivation:</w:t>
            </w:r>
          </w:p>
          <w:p w:rsidR="00000000" w:rsidDel="00000000" w:rsidP="00000000" w:rsidRDefault="00000000" w:rsidRPr="00000000" w14:paraId="00000094">
            <w:pPr>
              <w:ind w:left="0" w:hanging="2"/>
              <w:jc w:val="both"/>
              <w:rPr>
                <w:rFonts w:ascii="Arial" w:cs="Arial" w:eastAsia="Arial" w:hAnsi="Arial"/>
                <w:color w:val="1155cc"/>
                <w:u w:val="single"/>
              </w:rPr>
            </w:pPr>
            <w:hyperlink r:id="rId7">
              <w:r w:rsidDel="00000000" w:rsidR="00000000" w:rsidRPr="00000000">
                <w:rPr>
                  <w:rFonts w:ascii="Arial" w:cs="Arial" w:eastAsia="Arial" w:hAnsi="Arial"/>
                  <w:color w:val="1155cc"/>
                  <w:u w:val="single"/>
                  <w:rtl w:val="0"/>
                </w:rPr>
                <w:t xml:space="preserve">https://www.youtube.com/watch?v=157y8TLOXG</w:t>
              </w:r>
            </w:hyperlink>
            <w:r w:rsidDel="00000000" w:rsidR="00000000" w:rsidRPr="00000000">
              <w:rPr>
                <w:rtl w:val="0"/>
              </w:rPr>
            </w:r>
          </w:p>
          <w:p w:rsidR="00000000" w:rsidDel="00000000" w:rsidP="00000000" w:rsidRDefault="00000000" w:rsidRPr="00000000" w14:paraId="00000095">
            <w:pPr>
              <w:ind w:left="0" w:hanging="2"/>
              <w:jc w:val="both"/>
              <w:rPr>
                <w:rFonts w:ascii="Arial" w:cs="Arial" w:eastAsia="Arial" w:hAnsi="Arial"/>
              </w:rPr>
            </w:pPr>
            <w:r w:rsidDel="00000000" w:rsidR="00000000" w:rsidRPr="00000000">
              <w:rPr>
                <w:rFonts w:ascii="Arial" w:cs="Arial" w:eastAsia="Arial" w:hAnsi="Arial"/>
                <w:rtl w:val="0"/>
              </w:rPr>
              <w:t xml:space="preserve">As part of their class routine, students start with articular animation and a short breathing exercise in groups.</w:t>
            </w:r>
          </w:p>
        </w:tc>
      </w:tr>
      <w:tr>
        <w:tc>
          <w:tcPr>
            <w:gridSpan w:val="3"/>
            <w:shd w:fill="ccecff" w:val="clear"/>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Core activity</w:t>
            </w:r>
            <w:r w:rsidDel="00000000" w:rsidR="00000000" w:rsidRPr="00000000">
              <w:rPr>
                <w:rtl w:val="0"/>
              </w:rPr>
            </w:r>
          </w:p>
        </w:tc>
        <w:tc>
          <w:tcPr>
            <w:gridSpan w:val="4"/>
          </w:tcPr>
          <w:p w:rsidR="00000000" w:rsidDel="00000000" w:rsidP="00000000" w:rsidRDefault="00000000" w:rsidRPr="00000000" w14:paraId="0000009C">
            <w:pPr>
              <w:ind w:left="0" w:hanging="2"/>
              <w:jc w:val="both"/>
              <w:rPr>
                <w:rFonts w:ascii="Arial" w:cs="Arial" w:eastAsia="Arial" w:hAnsi="Arial"/>
              </w:rPr>
            </w:pPr>
            <w:r w:rsidDel="00000000" w:rsidR="00000000" w:rsidRPr="00000000">
              <w:rPr>
                <w:rFonts w:ascii="Arial" w:cs="Arial" w:eastAsia="Arial" w:hAnsi="Arial"/>
                <w:rtl w:val="0"/>
              </w:rPr>
              <w:t xml:space="preserve">The teacher presents safety measures (</w:t>
            </w:r>
            <w:r w:rsidDel="00000000" w:rsidR="00000000" w:rsidRPr="00000000">
              <w:rPr>
                <w:rFonts w:ascii="Arial" w:cs="Arial" w:eastAsia="Arial" w:hAnsi="Arial"/>
                <w:i w:val="1"/>
                <w:rtl w:val="0"/>
              </w:rPr>
              <w:t xml:space="preserve">griffes, balance</w:t>
            </w:r>
            <w:r w:rsidDel="00000000" w:rsidR="00000000" w:rsidRPr="00000000">
              <w:rPr>
                <w:rFonts w:ascii="Arial" w:cs="Arial" w:eastAsia="Arial" w:hAnsi="Arial"/>
                <w:rtl w:val="0"/>
              </w:rPr>
              <w:t xml:space="preserve">) and roles (agile and lifter) by means of a game. The class is divided in four </w:t>
            </w:r>
            <w:r w:rsidDel="00000000" w:rsidR="00000000" w:rsidRPr="00000000">
              <w:rPr>
                <w:rFonts w:ascii="Arial" w:cs="Arial" w:eastAsia="Arial" w:hAnsi="Arial"/>
                <w:i w:val="1"/>
                <w:rtl w:val="0"/>
              </w:rPr>
              <w:t xml:space="preserve">“prisons</w:t>
            </w:r>
            <w:r w:rsidDel="00000000" w:rsidR="00000000" w:rsidRPr="00000000">
              <w:rPr>
                <w:rFonts w:ascii="Arial" w:cs="Arial" w:eastAsia="Arial" w:hAnsi="Arial"/>
                <w:rtl w:val="0"/>
              </w:rPr>
              <w:t xml:space="preserve">” (round areas with cards showing different grips). Students play tag and if they get “</w:t>
            </w:r>
            <w:r w:rsidDel="00000000" w:rsidR="00000000" w:rsidRPr="00000000">
              <w:rPr>
                <w:rFonts w:ascii="Arial" w:cs="Arial" w:eastAsia="Arial" w:hAnsi="Arial"/>
                <w:i w:val="1"/>
                <w:rtl w:val="0"/>
              </w:rPr>
              <w:t xml:space="preserve">envoyé en prison</w:t>
            </w:r>
            <w:r w:rsidDel="00000000" w:rsidR="00000000" w:rsidRPr="00000000">
              <w:rPr>
                <w:rFonts w:ascii="Arial" w:cs="Arial" w:eastAsia="Arial" w:hAnsi="Arial"/>
                <w:rtl w:val="0"/>
              </w:rPr>
              <w:t xml:space="preserve">” they can be released by performing a grip.</w:t>
            </w:r>
          </w:p>
          <w:p w:rsidR="00000000" w:rsidDel="00000000" w:rsidP="00000000" w:rsidRDefault="00000000" w:rsidRPr="00000000" w14:paraId="0000009D">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9E">
            <w:pPr>
              <w:ind w:left="0" w:hanging="2"/>
              <w:jc w:val="both"/>
              <w:rPr>
                <w:rFonts w:ascii="Arial" w:cs="Arial" w:eastAsia="Arial" w:hAnsi="Arial"/>
              </w:rPr>
            </w:pPr>
            <w:r w:rsidDel="00000000" w:rsidR="00000000" w:rsidRPr="00000000">
              <w:rPr>
                <w:rFonts w:ascii="Arial" w:cs="Arial" w:eastAsia="Arial" w:hAnsi="Arial"/>
                <w:rtl w:val="0"/>
              </w:rPr>
              <w:t xml:space="preserve">Next, the teacher gives them images showing several postures. Students get into pairs to work on their balance and grips. </w:t>
            </w:r>
          </w:p>
          <w:p w:rsidR="00000000" w:rsidDel="00000000" w:rsidP="00000000" w:rsidRDefault="00000000" w:rsidRPr="00000000" w14:paraId="0000009F">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A0">
            <w:pPr>
              <w:ind w:left="0" w:hanging="2"/>
              <w:jc w:val="both"/>
              <w:rPr>
                <w:rFonts w:ascii="Arial" w:cs="Arial" w:eastAsia="Arial" w:hAnsi="Arial"/>
              </w:rPr>
            </w:pPr>
            <w:r w:rsidDel="00000000" w:rsidR="00000000" w:rsidRPr="00000000">
              <w:rPr>
                <w:rFonts w:ascii="Arial" w:cs="Arial" w:eastAsia="Arial" w:hAnsi="Arial"/>
                <w:rtl w:val="0"/>
              </w:rPr>
              <w:t xml:space="preserve">Now that they are familiar with the safety measures and roles, pairs take turns and tell the rest of the class to perform the different postures.</w:t>
            </w:r>
          </w:p>
          <w:p w:rsidR="00000000" w:rsidDel="00000000" w:rsidP="00000000" w:rsidRDefault="00000000" w:rsidRPr="00000000" w14:paraId="000000A1">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A2">
            <w:pPr>
              <w:ind w:left="0" w:hanging="2"/>
              <w:jc w:val="both"/>
              <w:rPr>
                <w:rFonts w:ascii="Arial" w:cs="Arial" w:eastAsia="Arial" w:hAnsi="Arial"/>
              </w:rPr>
            </w:pPr>
            <w:r w:rsidDel="00000000" w:rsidR="00000000" w:rsidRPr="00000000">
              <w:rPr>
                <w:rFonts w:ascii="Arial" w:cs="Arial" w:eastAsia="Arial" w:hAnsi="Arial"/>
                <w:rtl w:val="0"/>
              </w:rPr>
              <w:t xml:space="preserve">In addition, the teacher could provide the learners with cards showing  paired figures in acrosport which the learners have to imitate.</w:t>
            </w:r>
          </w:p>
          <w:p w:rsidR="00000000" w:rsidDel="00000000" w:rsidP="00000000" w:rsidRDefault="00000000" w:rsidRPr="00000000" w14:paraId="000000A3">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A4">
            <w:pPr>
              <w:ind w:left="0" w:hanging="2"/>
              <w:jc w:val="both"/>
              <w:rPr>
                <w:rFonts w:ascii="Arial" w:cs="Arial" w:eastAsia="Arial" w:hAnsi="Arial"/>
              </w:rPr>
            </w:pPr>
            <w:r w:rsidDel="00000000" w:rsidR="00000000" w:rsidRPr="00000000">
              <w:rPr>
                <w:rFonts w:ascii="Arial" w:cs="Arial" w:eastAsia="Arial" w:hAnsi="Arial"/>
                <w:rtl w:val="0"/>
              </w:rPr>
              <w:t xml:space="preserve">To finish off this stage, learners cool off with yoga postures.</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tc>
      </w:tr>
      <w:tr>
        <w:tc>
          <w:tcPr>
            <w:gridSpan w:val="3"/>
            <w:tcBorders>
              <w:bottom w:color="000000" w:space="0" w:sz="4" w:val="single"/>
            </w:tcBorders>
            <w:shd w:fill="ccecff" w:val="clear"/>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Follow-up</w:t>
            </w:r>
            <w:r w:rsidDel="00000000" w:rsidR="00000000" w:rsidRPr="00000000">
              <w:rPr>
                <w:rtl w:val="0"/>
              </w:rPr>
            </w:r>
          </w:p>
        </w:tc>
        <w:tc>
          <w:tcPr>
            <w:gridSpan w:val="4"/>
            <w:tcBorders>
              <w:bottom w:color="000000" w:space="0" w:sz="4" w:val="single"/>
            </w:tcBorders>
          </w:tcPr>
          <w:p w:rsidR="00000000" w:rsidDel="00000000" w:rsidP="00000000" w:rsidRDefault="00000000" w:rsidRPr="00000000" w14:paraId="000000AC">
            <w:pPr>
              <w:ind w:left="0" w:hanging="2"/>
              <w:jc w:val="both"/>
              <w:rPr>
                <w:rFonts w:ascii="Arial" w:cs="Arial" w:eastAsia="Arial" w:hAnsi="Arial"/>
              </w:rPr>
            </w:pPr>
            <w:r w:rsidDel="00000000" w:rsidR="00000000" w:rsidRPr="00000000">
              <w:rPr>
                <w:rFonts w:ascii="Arial" w:cs="Arial" w:eastAsia="Arial" w:hAnsi="Arial"/>
                <w:rtl w:val="0"/>
              </w:rPr>
              <w:t xml:space="preserve">Using flash cards, the teacher presents the alphabet game, i.e.  postures of three or more people. In groups of four or five, students play the game using the postures to create words. Another group will both try to guess the word and use a mobile device to take a photo for assessment purposes .</w:t>
            </w:r>
          </w:p>
        </w:tc>
      </w:tr>
      <w:tr>
        <w:tc>
          <w:tcPr>
            <w:gridSpan w:val="7"/>
            <w:shd w:fill="0000ff" w:val="clear"/>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ffffff"/>
                <w:rtl w:val="0"/>
              </w:rPr>
              <w:t xml:space="preserve">EVIDENCE AND ASSESSMENT</w:t>
            </w:r>
            <w:r w:rsidDel="00000000" w:rsidR="00000000" w:rsidRPr="00000000">
              <w:rPr>
                <w:rtl w:val="0"/>
              </w:rPr>
            </w:r>
          </w:p>
        </w:tc>
      </w:tr>
      <w:tr>
        <w:trPr>
          <w:trHeight w:val="560" w:hRule="atLeast"/>
        </w:trPr>
        <w:tc>
          <w:tcPr>
            <w:gridSpan w:val="3"/>
            <w:vMerge w:val="restart"/>
            <w:shd w:fill="ccecff" w:val="clear"/>
            <w:vAlign w:val="center"/>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Success criteria</w:t>
            </w:r>
            <w:r w:rsidDel="00000000" w:rsidR="00000000" w:rsidRPr="00000000">
              <w:rPr>
                <w:rtl w:val="0"/>
              </w:rPr>
            </w:r>
          </w:p>
        </w:tc>
        <w:tc>
          <w:tcPr>
            <w:gridSpan w:val="3"/>
            <w:vAlign w:val="center"/>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Language</w:t>
            </w:r>
            <w:r w:rsidDel="00000000" w:rsidR="00000000" w:rsidRPr="00000000">
              <w:rPr>
                <w:rtl w:val="0"/>
              </w:rPr>
            </w:r>
          </w:p>
        </w:tc>
        <w:tc>
          <w:tcPr>
            <w:vAlign w:val="center"/>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Content</w:t>
            </w:r>
            <w:r w:rsidDel="00000000" w:rsidR="00000000" w:rsidRPr="00000000">
              <w:rPr>
                <w:rtl w:val="0"/>
              </w:rPr>
            </w:r>
          </w:p>
        </w:tc>
      </w:tr>
      <w:tr>
        <w:trPr>
          <w:trHeight w:val="560" w:hRule="atLeast"/>
        </w:trPr>
        <w:tc>
          <w:tcPr>
            <w:gridSpan w:val="3"/>
            <w:vMerge w:val="continue"/>
            <w:shd w:fill="ccecff" w:val="clear"/>
            <w:vAlign w:val="cente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gridSpan w:val="3"/>
          </w:tcPr>
          <w:p w:rsidR="00000000" w:rsidDel="00000000" w:rsidP="00000000" w:rsidRDefault="00000000" w:rsidRPr="00000000" w14:paraId="000000C1">
            <w:pPr>
              <w:ind w:left="0" w:hanging="2"/>
              <w:rPr>
                <w:rFonts w:ascii="Arial" w:cs="Arial" w:eastAsia="Arial" w:hAnsi="Arial"/>
              </w:rPr>
            </w:pPr>
            <w:r w:rsidDel="00000000" w:rsidR="00000000" w:rsidRPr="00000000">
              <w:rPr>
                <w:rFonts w:ascii="Arial" w:cs="Arial" w:eastAsia="Arial" w:hAnsi="Arial"/>
                <w:rtl w:val="0"/>
              </w:rPr>
              <w:t xml:space="preserve">Learners can:</w:t>
            </w:r>
          </w:p>
          <w:p w:rsidR="00000000" w:rsidDel="00000000" w:rsidP="00000000" w:rsidRDefault="00000000" w:rsidRPr="00000000" w14:paraId="000000C2">
            <w:pPr>
              <w:numPr>
                <w:ilvl w:val="0"/>
                <w:numId w:val="3"/>
              </w:numPr>
              <w:pBdr>
                <w:top w:space="0" w:sz="0" w:val="nil"/>
                <w:left w:space="0" w:sz="0" w:val="nil"/>
                <w:bottom w:space="0" w:sz="0" w:val="nil"/>
                <w:right w:space="0" w:sz="0" w:val="nil"/>
                <w:between w:space="0" w:sz="0" w:val="nil"/>
              </w:pBdr>
              <w:spacing w:line="240" w:lineRule="auto"/>
              <w:ind w:left="0" w:hanging="2"/>
              <w:rPr>
                <w:rFonts w:ascii="Arial" w:cs="Arial" w:eastAsia="Arial" w:hAnsi="Arial"/>
              </w:rPr>
            </w:pPr>
            <w:r w:rsidDel="00000000" w:rsidR="00000000" w:rsidRPr="00000000">
              <w:rPr>
                <w:rFonts w:ascii="Arial" w:cs="Arial" w:eastAsia="Arial" w:hAnsi="Arial"/>
                <w:rtl w:val="0"/>
              </w:rPr>
              <w:t xml:space="preserve">give and understand instructions in French using the specific vocabulary.</w:t>
            </w:r>
          </w:p>
          <w:p w:rsidR="00000000" w:rsidDel="00000000" w:rsidP="00000000" w:rsidRDefault="00000000" w:rsidRPr="00000000" w14:paraId="000000C3">
            <w:pPr>
              <w:numPr>
                <w:ilvl w:val="0"/>
                <w:numId w:val="3"/>
              </w:numPr>
              <w:pBdr>
                <w:top w:space="0" w:sz="0" w:val="nil"/>
                <w:left w:space="0" w:sz="0" w:val="nil"/>
                <w:bottom w:space="0" w:sz="0" w:val="nil"/>
                <w:right w:space="0" w:sz="0" w:val="nil"/>
                <w:between w:space="0" w:sz="0" w:val="nil"/>
              </w:pBdr>
              <w:spacing w:line="240" w:lineRule="auto"/>
              <w:ind w:left="0" w:hanging="2"/>
              <w:rPr>
                <w:rFonts w:ascii="Arial" w:cs="Arial" w:eastAsia="Arial" w:hAnsi="Arial"/>
              </w:rPr>
            </w:pPr>
            <w:r w:rsidDel="00000000" w:rsidR="00000000" w:rsidRPr="00000000">
              <w:rPr>
                <w:rFonts w:ascii="Arial" w:cs="Arial" w:eastAsia="Arial" w:hAnsi="Arial"/>
                <w:rtl w:val="0"/>
              </w:rPr>
              <w:t xml:space="preserve">negotiate meaning and reach agreements.</w:t>
            </w:r>
          </w:p>
        </w:tc>
        <w:tc>
          <w:tcPr/>
          <w:p w:rsidR="00000000" w:rsidDel="00000000" w:rsidP="00000000" w:rsidRDefault="00000000" w:rsidRPr="00000000" w14:paraId="000000C6">
            <w:pPr>
              <w:ind w:left="0" w:hanging="2"/>
              <w:rPr>
                <w:rFonts w:ascii="Arial" w:cs="Arial" w:eastAsia="Arial" w:hAnsi="Arial"/>
              </w:rPr>
            </w:pPr>
            <w:r w:rsidDel="00000000" w:rsidR="00000000" w:rsidRPr="00000000">
              <w:rPr>
                <w:rFonts w:ascii="Arial" w:cs="Arial" w:eastAsia="Arial" w:hAnsi="Arial"/>
                <w:rtl w:val="0"/>
              </w:rPr>
              <w:t xml:space="preserve">Learners can:</w:t>
            </w:r>
          </w:p>
          <w:p w:rsidR="00000000" w:rsidDel="00000000" w:rsidP="00000000" w:rsidRDefault="00000000" w:rsidRPr="00000000" w14:paraId="000000C7">
            <w:pPr>
              <w:numPr>
                <w:ilvl w:val="0"/>
                <w:numId w:val="3"/>
              </w:numPr>
              <w:ind w:left="0" w:hanging="2"/>
              <w:rPr>
                <w:rFonts w:ascii="Arial" w:cs="Arial" w:eastAsia="Arial" w:hAnsi="Arial"/>
              </w:rPr>
            </w:pPr>
            <w:r w:rsidDel="00000000" w:rsidR="00000000" w:rsidRPr="00000000">
              <w:rPr>
                <w:rFonts w:ascii="Arial" w:cs="Arial" w:eastAsia="Arial" w:hAnsi="Arial"/>
                <w:rtl w:val="0"/>
              </w:rPr>
              <w:t xml:space="preserve">perform basic acrosport positions.</w:t>
            </w:r>
          </w:p>
          <w:p w:rsidR="00000000" w:rsidDel="00000000" w:rsidP="00000000" w:rsidRDefault="00000000" w:rsidRPr="00000000" w14:paraId="000000C8">
            <w:pPr>
              <w:numPr>
                <w:ilvl w:val="0"/>
                <w:numId w:val="1"/>
              </w:numPr>
              <w:ind w:left="0" w:hanging="2"/>
              <w:rPr>
                <w:rFonts w:ascii="Arial" w:cs="Arial" w:eastAsia="Arial" w:hAnsi="Arial"/>
              </w:rPr>
            </w:pPr>
            <w:r w:rsidDel="00000000" w:rsidR="00000000" w:rsidRPr="00000000">
              <w:rPr>
                <w:rFonts w:ascii="Arial" w:cs="Arial" w:eastAsia="Arial" w:hAnsi="Arial"/>
                <w:rtl w:val="0"/>
              </w:rPr>
              <w:t xml:space="preserve">identify and indicate possible risks.</w:t>
            </w:r>
          </w:p>
          <w:p w:rsidR="00000000" w:rsidDel="00000000" w:rsidP="00000000" w:rsidRDefault="00000000" w:rsidRPr="00000000" w14:paraId="000000C9">
            <w:pPr>
              <w:numPr>
                <w:ilvl w:val="0"/>
                <w:numId w:val="1"/>
              </w:numPr>
              <w:ind w:left="0" w:hanging="2"/>
              <w:rPr>
                <w:rFonts w:ascii="Arial" w:cs="Arial" w:eastAsia="Arial" w:hAnsi="Arial"/>
              </w:rPr>
            </w:pPr>
            <w:r w:rsidDel="00000000" w:rsidR="00000000" w:rsidRPr="00000000">
              <w:rPr>
                <w:rFonts w:ascii="Arial" w:cs="Arial" w:eastAsia="Arial" w:hAnsi="Arial"/>
                <w:rtl w:val="0"/>
              </w:rPr>
              <w:t xml:space="preserve">create a timeline of figures linking acrobatic constructions and background music.</w:t>
            </w:r>
          </w:p>
        </w:tc>
      </w:tr>
      <w:tr>
        <w:trPr>
          <w:trHeight w:val="560" w:hRule="atLeast"/>
        </w:trPr>
        <w:tc>
          <w:tcPr>
            <w:gridSpan w:val="3"/>
            <w:shd w:fill="ccecff" w:val="clear"/>
          </w:tcPr>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Assessment</w:t>
            </w:r>
            <w:r w:rsidDel="00000000" w:rsidR="00000000" w:rsidRPr="00000000">
              <w:rPr>
                <w:rtl w:val="0"/>
              </w:rPr>
            </w:r>
          </w:p>
        </w:tc>
        <w:tc>
          <w:tcPr>
            <w:gridSpan w:val="3"/>
          </w:tcPr>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40" w:lineRule="auto"/>
              <w:ind w:left="0" w:hanging="2"/>
              <w:rPr>
                <w:rFonts w:ascii="Arial" w:cs="Arial" w:eastAsia="Arial" w:hAnsi="Arial"/>
              </w:rPr>
            </w:pPr>
            <w:r w:rsidDel="00000000" w:rsidR="00000000" w:rsidRPr="00000000">
              <w:rPr>
                <w:rFonts w:ascii="Arial" w:cs="Arial" w:eastAsia="Arial" w:hAnsi="Arial"/>
                <w:b w:val="1"/>
                <w:color w:val="000000"/>
                <w:rtl w:val="0"/>
              </w:rPr>
              <w:t xml:space="preserve">Formative</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Fonts w:ascii="Arial" w:cs="Arial" w:eastAsia="Arial" w:hAnsi="Arial"/>
                <w:rtl w:val="0"/>
              </w:rPr>
              <w:t xml:space="preserve">Observation</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Fonts w:ascii="Arial" w:cs="Arial" w:eastAsia="Arial" w:hAnsi="Arial"/>
                <w:rtl w:val="0"/>
              </w:rPr>
              <w:t xml:space="preserve">Fitness log</w:t>
            </w:r>
          </w:p>
        </w:tc>
        <w:tc>
          <w:tcPr/>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color w:val="000000"/>
              </w:rPr>
            </w:pPr>
            <w:r w:rsidDel="00000000" w:rsidR="00000000" w:rsidRPr="00000000">
              <w:rPr>
                <w:rFonts w:ascii="Arial" w:cs="Arial" w:eastAsia="Arial" w:hAnsi="Arial"/>
                <w:b w:val="1"/>
                <w:color w:val="000000"/>
                <w:rtl w:val="0"/>
              </w:rPr>
              <w:t xml:space="preserve">Summative</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Fonts w:ascii="Arial" w:cs="Arial" w:eastAsia="Arial" w:hAnsi="Arial"/>
                <w:rtl w:val="0"/>
              </w:rPr>
              <w:t xml:space="preserve">Fitness log</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rtl w:val="0"/>
              </w:rPr>
              <w:t xml:space="preserve">Rubric for the final performance</w:t>
            </w:r>
            <w:r w:rsidDel="00000000" w:rsidR="00000000" w:rsidRPr="00000000">
              <w:rPr>
                <w:rtl w:val="0"/>
              </w:rPr>
            </w:r>
          </w:p>
        </w:tc>
      </w:tr>
      <w:tr>
        <w:tc>
          <w:tcPr>
            <w:gridSpan w:val="7"/>
            <w:shd w:fill="0000ff" w:val="clear"/>
          </w:tcPr>
          <w:p w:rsidR="00000000" w:rsidDel="00000000" w:rsidP="00000000" w:rsidRDefault="00000000" w:rsidRPr="00000000" w14:paraId="000000D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ffffff"/>
              </w:rPr>
            </w:pPr>
            <w:r w:rsidDel="00000000" w:rsidR="00000000" w:rsidRPr="00000000">
              <w:rPr>
                <w:rFonts w:ascii="Arial" w:cs="Arial" w:eastAsia="Arial" w:hAnsi="Arial"/>
                <w:b w:val="1"/>
                <w:color w:val="ffffff"/>
                <w:rtl w:val="0"/>
              </w:rPr>
              <w:t xml:space="preserve">NEXT STEPS</w:t>
            </w:r>
            <w:r w:rsidDel="00000000" w:rsidR="00000000" w:rsidRPr="00000000">
              <w:rPr>
                <w:rtl w:val="0"/>
              </w:rPr>
            </w:r>
          </w:p>
        </w:tc>
      </w:tr>
      <w:tr>
        <w:tc>
          <w:tcPr>
            <w:gridSpan w:val="3"/>
            <w:shd w:fill="ccecff" w:val="clear"/>
          </w:tcPr>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Content</w:t>
            </w:r>
            <w:r w:rsidDel="00000000" w:rsidR="00000000" w:rsidRPr="00000000">
              <w:rPr>
                <w:rtl w:val="0"/>
              </w:rPr>
            </w:r>
          </w:p>
        </w:tc>
        <w:tc>
          <w:tcPr>
            <w:gridSpan w:val="4"/>
            <w:shd w:fill="ffffff" w:val="clear"/>
          </w:tcPr>
          <w:p w:rsidR="00000000" w:rsidDel="00000000" w:rsidP="00000000" w:rsidRDefault="00000000" w:rsidRPr="00000000" w14:paraId="000000DF">
            <w:pPr>
              <w:ind w:left="0" w:hanging="2"/>
              <w:jc w:val="both"/>
              <w:rPr>
                <w:rFonts w:ascii="Arial" w:cs="Arial" w:eastAsia="Arial" w:hAnsi="Arial"/>
              </w:rPr>
            </w:pPr>
            <w:r w:rsidDel="00000000" w:rsidR="00000000" w:rsidRPr="00000000">
              <w:rPr>
                <w:rFonts w:ascii="Arial" w:cs="Arial" w:eastAsia="Arial" w:hAnsi="Arial"/>
                <w:rtl w:val="0"/>
              </w:rPr>
              <w:t xml:space="preserve">In the music class (</w:t>
            </w:r>
            <w:r w:rsidDel="00000000" w:rsidR="00000000" w:rsidRPr="00000000">
              <w:rPr>
                <w:rFonts w:ascii="Arial" w:cs="Arial" w:eastAsia="Arial" w:hAnsi="Arial"/>
                <w:b w:val="1"/>
                <w:rtl w:val="0"/>
              </w:rPr>
              <w:t xml:space="preserve">see Music planner on acrosport</w:t>
            </w:r>
            <w:r w:rsidDel="00000000" w:rsidR="00000000" w:rsidRPr="00000000">
              <w:rPr>
                <w:rFonts w:ascii="Arial" w:cs="Arial" w:eastAsia="Arial" w:hAnsi="Arial"/>
                <w:rtl w:val="0"/>
              </w:rPr>
              <w:t xml:space="preserve">), students will choose a song to create a choreography based on features such as rhythm, genre and emotional impact.</w:t>
            </w:r>
          </w:p>
        </w:tc>
      </w:tr>
      <w:tr>
        <w:tc>
          <w:tcPr>
            <w:gridSpan w:val="3"/>
            <w:shd w:fill="ccecff" w:val="clear"/>
          </w:tcPr>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Language</w:t>
            </w:r>
            <w:r w:rsidDel="00000000" w:rsidR="00000000" w:rsidRPr="00000000">
              <w:rPr>
                <w:rtl w:val="0"/>
              </w:rPr>
            </w:r>
          </w:p>
        </w:tc>
        <w:tc>
          <w:tcPr>
            <w:gridSpan w:val="4"/>
            <w:shd w:fill="ffffff" w:val="clear"/>
          </w:tcPr>
          <w:p w:rsidR="00000000" w:rsidDel="00000000" w:rsidP="00000000" w:rsidRDefault="00000000" w:rsidRPr="00000000" w14:paraId="000000E6">
            <w:pPr>
              <w:ind w:left="0" w:hanging="2"/>
              <w:rPr>
                <w:rFonts w:ascii="Arial" w:cs="Arial" w:eastAsia="Arial" w:hAnsi="Arial"/>
              </w:rPr>
            </w:pPr>
            <w:r w:rsidDel="00000000" w:rsidR="00000000" w:rsidRPr="00000000">
              <w:rPr>
                <w:rFonts w:ascii="Arial" w:cs="Arial" w:eastAsia="Arial" w:hAnsi="Arial"/>
                <w:rtl w:val="0"/>
              </w:rPr>
              <w:t xml:space="preserve">Basic vocabulary connected to dance movements, e.g. </w:t>
            </w:r>
            <w:r w:rsidDel="00000000" w:rsidR="00000000" w:rsidRPr="00000000">
              <w:rPr>
                <w:rFonts w:ascii="Arial" w:cs="Arial" w:eastAsia="Arial" w:hAnsi="Arial"/>
                <w:i w:val="1"/>
                <w:rtl w:val="0"/>
              </w:rPr>
              <w:t xml:space="preserve">séquence, jeu de pieds, pas, danse, chorégraphie,</w:t>
            </w:r>
            <w:r w:rsidDel="00000000" w:rsidR="00000000" w:rsidRPr="00000000">
              <w:rPr>
                <w:rtl w:val="0"/>
              </w:rPr>
            </w:r>
          </w:p>
        </w:tc>
      </w:tr>
    </w:tbl>
    <w:p w:rsidR="00000000" w:rsidDel="00000000" w:rsidP="00000000" w:rsidRDefault="00000000" w:rsidRPr="00000000" w14:paraId="000000E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tl w:val="0"/>
        </w:rPr>
      </w:r>
    </w:p>
    <w:sectPr>
      <w:headerReference r:id="rId8" w:type="default"/>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pos="4513"/>
        <w:tab w:val="right" w:pos="9026"/>
      </w:tabs>
      <w:spacing w:line="240" w:lineRule="auto"/>
      <w:ind w:left="0" w:hanging="2"/>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4728210</wp:posOffset>
          </wp:positionH>
          <wp:positionV relativeFrom="paragraph">
            <wp:posOffset>-445129</wp:posOffset>
          </wp:positionV>
          <wp:extent cx="1374140" cy="639445"/>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4140" cy="6394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360"/>
      </w:pPr>
      <w:rPr/>
    </w:lvl>
  </w:abstractNum>
  <w:abstractNum w:abstractNumId="2">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360"/>
      </w:pPr>
      <w:rPr/>
    </w:lvl>
  </w:abstractNum>
  <w:abstractNum w:abstractNumId="3">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36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autoSpaceDN w:val="0"/>
      <w:spacing w:line="1" w:lineRule="atLeast"/>
      <w:ind w:left="-1" w:leftChars="-1" w:hangingChars="1"/>
      <w:textDirection w:val="btLr"/>
      <w:textAlignment w:val="baseline"/>
      <w:outlineLvl w:val="0"/>
    </w:pPr>
    <w:rPr>
      <w:kern w:val="3"/>
      <w:position w:val="-1"/>
      <w:lang w:bidi="hi-IN" w:eastAsia="zh-CN"/>
    </w:rPr>
  </w:style>
  <w:style w:type="paragraph" w:styleId="Titre1">
    <w:name w:val="heading 1"/>
    <w:basedOn w:val="Normal"/>
    <w:next w:val="Normal"/>
    <w:uiPriority w:val="9"/>
    <w:qFormat w:val="1"/>
    <w:pPr>
      <w:keepNext w:val="1"/>
      <w:keepLines w:val="1"/>
      <w:spacing w:after="120" w:before="48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tandard" w:customStyle="1">
    <w:name w:val="Standard"/>
    <w:pPr>
      <w:autoSpaceDN w:val="0"/>
      <w:spacing w:line="1" w:lineRule="atLeast"/>
      <w:ind w:left="-1" w:leftChars="-1" w:hangingChars="1"/>
      <w:textDirection w:val="btLr"/>
      <w:textAlignment w:val="baseline"/>
      <w:outlineLvl w:val="0"/>
    </w:pPr>
    <w:rPr>
      <w:kern w:val="3"/>
      <w:position w:val="-1"/>
      <w:lang w:bidi="hi-IN" w:eastAsia="zh-CN"/>
    </w:rPr>
  </w:style>
  <w:style w:type="paragraph" w:styleId="Heading" w:customStyle="1">
    <w:name w:val="Heading"/>
    <w:basedOn w:val="Standard"/>
    <w:next w:val="Textbody"/>
    <w:pPr>
      <w:keepNext w:val="1"/>
      <w:spacing w:after="120" w:before="240"/>
    </w:pPr>
    <w:rPr>
      <w:rFonts w:ascii="Liberation Sans" w:cs="Mangal" w:eastAsia="Microsoft YaHei" w:hAnsi="Liberation Sans"/>
      <w:sz w:val="28"/>
      <w:szCs w:val="28"/>
    </w:rPr>
  </w:style>
  <w:style w:type="paragraph" w:styleId="Textbody" w:customStyle="1">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val="1"/>
      <w:spacing w:after="120" w:before="120"/>
    </w:pPr>
    <w:rPr>
      <w:i w:val="1"/>
      <w:iCs w:val="1"/>
    </w:rPr>
  </w:style>
  <w:style w:type="paragraph" w:styleId="Index" w:customStyle="1">
    <w:name w:val="Index"/>
    <w:basedOn w:val="Standard"/>
    <w:pPr>
      <w:suppressLineNumbers w:val="1"/>
    </w:pPr>
  </w:style>
  <w:style w:type="paragraph" w:styleId="TableContents" w:customStyle="1">
    <w:name w:val="Table Contents"/>
    <w:basedOn w:val="Standard"/>
    <w:pPr>
      <w:suppressLineNumbers w:val="1"/>
    </w:pPr>
  </w:style>
  <w:style w:type="paragraph" w:styleId="TableHeading" w:customStyle="1">
    <w:name w:val="Table Heading"/>
    <w:basedOn w:val="TableContents"/>
    <w:pPr>
      <w:jc w:val="center"/>
    </w:pPr>
    <w:rPr>
      <w:b w:val="1"/>
      <w:bCs w:val="1"/>
    </w:rPr>
  </w:style>
  <w:style w:type="character" w:styleId="BulletSymbols" w:customStyle="1">
    <w:name w:val="Bullet Symbols"/>
    <w:rPr>
      <w:rFonts w:ascii="OpenSymbol" w:cs="OpenSymbol" w:eastAsia="OpenSymbol" w:hAnsi="OpenSymbol"/>
      <w:w w:val="100"/>
      <w:position w:val="-1"/>
      <w:effect w:val="none"/>
      <w:vertAlign w:val="baseline"/>
      <w:cs w:val="0"/>
      <w:em w:val="none"/>
    </w:rPr>
  </w:style>
  <w:style w:type="table" w:styleId="Grilledutableau">
    <w:name w:val="Table Grid"/>
    <w:basedOn w:val="TableauNormal"/>
    <w:pPr>
      <w:suppressAutoHyphens w:val="1"/>
      <w:spacing w:line="1" w:lineRule="atLeast"/>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ev">
    <w:name w:val="Strong"/>
    <w:rPr>
      <w:b w:val="1"/>
      <w:bCs w:val="1"/>
      <w:w w:val="100"/>
      <w:position w:val="-1"/>
      <w:effect w:val="none"/>
      <w:vertAlign w:val="baseline"/>
      <w:cs w:val="0"/>
      <w:em w:val="none"/>
    </w:rPr>
  </w:style>
  <w:style w:type="paragraph" w:styleId="NormalWeb">
    <w:name w:val="Normal (Web)"/>
    <w:basedOn w:val="Normal"/>
    <w:qFormat w:val="1"/>
    <w:pPr>
      <w:suppressAutoHyphens w:val="1"/>
      <w:autoSpaceDN w:val="1"/>
      <w:spacing w:after="100" w:afterAutospacing="1" w:before="100" w:beforeAutospacing="1"/>
      <w:textAlignment w:val="auto"/>
    </w:pPr>
    <w:rPr>
      <w:rFonts w:ascii="Times New Roman" w:cs="Times New Roman" w:eastAsia="Times New Roman" w:hAnsi="Times New Roman"/>
      <w:kern w:val="0"/>
      <w:lang w:bidi="ar-SA"/>
    </w:rPr>
  </w:style>
  <w:style w:type="paragraph" w:styleId="En-tte">
    <w:name w:val="header"/>
    <w:basedOn w:val="Normal"/>
    <w:qFormat w:val="1"/>
    <w:pPr>
      <w:tabs>
        <w:tab w:val="center" w:pos="4513"/>
        <w:tab w:val="right" w:pos="9026"/>
      </w:tabs>
    </w:pPr>
    <w:rPr>
      <w:szCs w:val="21"/>
    </w:rPr>
  </w:style>
  <w:style w:type="character" w:styleId="HeaderChar" w:customStyle="1">
    <w:name w:val="Header Char"/>
    <w:rPr>
      <w:w w:val="100"/>
      <w:kern w:val="3"/>
      <w:position w:val="-1"/>
      <w:sz w:val="24"/>
      <w:szCs w:val="21"/>
      <w:effect w:val="none"/>
      <w:vertAlign w:val="baseline"/>
      <w:cs w:val="0"/>
      <w:em w:val="none"/>
      <w:lang w:bidi="hi-IN" w:val="es-ES"/>
    </w:rPr>
  </w:style>
  <w:style w:type="paragraph" w:styleId="Pieddepage">
    <w:name w:val="footer"/>
    <w:basedOn w:val="Normal"/>
    <w:qFormat w:val="1"/>
    <w:pPr>
      <w:tabs>
        <w:tab w:val="center" w:pos="4513"/>
        <w:tab w:val="right" w:pos="9026"/>
      </w:tabs>
    </w:pPr>
    <w:rPr>
      <w:szCs w:val="21"/>
    </w:rPr>
  </w:style>
  <w:style w:type="character" w:styleId="FooterChar" w:customStyle="1">
    <w:name w:val="Footer Char"/>
    <w:rPr>
      <w:w w:val="100"/>
      <w:kern w:val="3"/>
      <w:position w:val="-1"/>
      <w:sz w:val="24"/>
      <w:szCs w:val="21"/>
      <w:effect w:val="none"/>
      <w:vertAlign w:val="baseline"/>
      <w:cs w:val="0"/>
      <w:em w:val="none"/>
      <w:lang w:bidi="hi-IN" w:val="es-ES"/>
    </w:rPr>
  </w:style>
  <w:style w:type="paragraph" w:styleId="Sous-titr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auNormal"/>
    <w:tblPr>
      <w:tblStyleRowBandSize w:val="1"/>
      <w:tblStyleColBandSize w:val="1"/>
    </w:tblPr>
  </w:style>
  <w:style w:type="table" w:styleId="a0" w:customStyle="1">
    <w:basedOn w:val="TableauNormal"/>
    <w:tblPr>
      <w:tblStyleRowBandSize w:val="1"/>
      <w:tblStyleColBandSize w:val="1"/>
    </w:tblPr>
  </w:style>
  <w:style w:type="table" w:styleId="a1" w:customStyle="1">
    <w:basedOn w:val="TableauNormal"/>
    <w:tblPr>
      <w:tblStyleRowBandSize w:val="1"/>
      <w:tblStyleColBandSize w:val="1"/>
    </w:tblPr>
  </w:style>
  <w:style w:type="table" w:styleId="a2" w:customStyle="1">
    <w:basedOn w:val="TableauNormal"/>
    <w:tblPr>
      <w:tblStyleRowBandSize w:val="1"/>
      <w:tblStyleColBandSize w:val="1"/>
    </w:tblPr>
  </w:style>
  <w:style w:type="table" w:styleId="a3" w:customStyle="1">
    <w:basedOn w:val="TableauNormal"/>
    <w:tblPr>
      <w:tblStyleRowBandSize w:val="1"/>
      <w:tblStyleColBandSize w:val="1"/>
    </w:tblPr>
  </w:style>
  <w:style w:type="paragraph" w:styleId="Textedebulles">
    <w:name w:val="Balloon Text"/>
    <w:basedOn w:val="Normal"/>
    <w:link w:val="TextedebullesCar"/>
    <w:uiPriority w:val="99"/>
    <w:semiHidden w:val="1"/>
    <w:unhideWhenUsed w:val="1"/>
    <w:rsid w:val="00587A84"/>
    <w:pPr>
      <w:spacing w:line="240" w:lineRule="auto"/>
    </w:pPr>
    <w:rPr>
      <w:rFonts w:ascii="Segoe UI" w:cs="Mangal" w:hAnsi="Segoe UI"/>
      <w:sz w:val="18"/>
      <w:szCs w:val="16"/>
    </w:rPr>
  </w:style>
  <w:style w:type="character" w:styleId="TextedebullesCar" w:customStyle="1">
    <w:name w:val="Texte de bulles Car"/>
    <w:basedOn w:val="Policepardfaut"/>
    <w:link w:val="Textedebulles"/>
    <w:uiPriority w:val="99"/>
    <w:semiHidden w:val="1"/>
    <w:rsid w:val="00587A84"/>
    <w:rPr>
      <w:rFonts w:ascii="Segoe UI" w:cs="Mangal" w:hAnsi="Segoe UI"/>
      <w:kern w:val="3"/>
      <w:position w:val="-1"/>
      <w:sz w:val="18"/>
      <w:szCs w:val="16"/>
      <w:lang w:bidi="hi-IN"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157y8TLOX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MqxsL3+0PHvEEU/aRsLank+PcA==">AMUW2mUMlFsbY9fyLIVCVFmYKMN8+HLCJ4WB1te+RAp7w0YeoG8MV23GJVQBov0cmCrswnxsDVOPqWmPFlYIbCspMmRF0JPVBUhgLPfwkq7zoWrigV3uzglxSlWBnhDycRH32dKy3Q6S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2020-04-01T16:42:00Z</dcterms:created>
  <dc:creator>Diana Pastoriza Espasandin</dc:creator>
</cp:coreProperties>
</file>